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0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VÝZKUM MÉDIÍ I.</w:t>
      </w:r>
    </w:p>
    <w:p w:rsidR="00000000" w:rsidDel="00000000" w:rsidP="00000000" w:rsidRDefault="00000000" w:rsidRPr="00000000" w14:paraId="00000002">
      <w:pPr>
        <w:spacing w:line="360" w:lineRule="auto"/>
        <w:ind w:left="0" w:firstLine="0"/>
        <w:jc w:val="center"/>
        <w:rPr/>
      </w:pPr>
      <w:r w:rsidDel="00000000" w:rsidR="00000000" w:rsidRPr="00000000">
        <w:rPr>
          <w:rtl w:val="0"/>
        </w:rPr>
        <w:t xml:space="preserve">Andrea Kloučková </w:t>
      </w:r>
    </w:p>
    <w:p w:rsidR="00000000" w:rsidDel="00000000" w:rsidP="00000000" w:rsidRDefault="00000000" w:rsidRPr="00000000" w14:paraId="00000003">
      <w:pPr>
        <w:spacing w:line="360" w:lineRule="auto"/>
        <w:ind w:left="0" w:firstLine="0"/>
        <w:jc w:val="center"/>
        <w:rPr/>
      </w:pPr>
      <w:r w:rsidDel="00000000" w:rsidR="00000000" w:rsidRPr="00000000">
        <w:rPr>
          <w:rtl w:val="0"/>
        </w:rPr>
        <w:t xml:space="preserve">Navazující magisterský program Mediální studia - distanční studium</w:t>
      </w:r>
    </w:p>
    <w:p w:rsidR="00000000" w:rsidDel="00000000" w:rsidP="00000000" w:rsidRDefault="00000000" w:rsidRPr="00000000" w14:paraId="00000004">
      <w:pPr>
        <w:spacing w:line="360" w:lineRule="auto"/>
        <w:ind w:left="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line="360" w:lineRule="auto"/>
        <w:ind w:left="720" w:hanging="360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ÚVODNÍ INFORMACE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Úkol:</w:t>
        <w:tab/>
        <w:t xml:space="preserve">rešerše již zpracovaných kvantitativních obsahových analýz  - vyhledat diplomovou práci na téma, které chci zpracovat v mém vlastním výzkumném projektu v zimním semestru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Zvolené  téma/výzkumný problém:  Vliv vlastníků médií na obsah a práci redaktorů - změny mediálních obsahů v časovém úseku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Nalezená diplomová práce: </w:t>
      </w:r>
      <w:r w:rsidDel="00000000" w:rsidR="00000000" w:rsidRPr="00000000">
        <w:rPr>
          <w:b w:val="1"/>
          <w:rtl w:val="0"/>
        </w:rPr>
        <w:t xml:space="preserve">Vliv změny vlastnictví médií na obsah vybraných deníků: případ akvizice mediální skupiny MAFRA</w:t>
      </w:r>
    </w:p>
    <w:p w:rsidR="00000000" w:rsidDel="00000000" w:rsidP="00000000" w:rsidRDefault="00000000" w:rsidRPr="00000000" w14:paraId="00000009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Autorka: Iveta Štveráková, rok obhajoby: 2015 (VŠE - obor politologie)</w:t>
      </w:r>
    </w:p>
    <w:p w:rsidR="00000000" w:rsidDel="00000000" w:rsidP="00000000" w:rsidRDefault="00000000" w:rsidRPr="00000000" w14:paraId="0000000A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Navrhované hodnocení práce: Školitel: 1; Oponent: 2  </w:t>
      </w:r>
    </w:p>
    <w:p w:rsidR="00000000" w:rsidDel="00000000" w:rsidP="00000000" w:rsidRDefault="00000000" w:rsidRPr="00000000" w14:paraId="0000000B">
      <w:pPr>
        <w:spacing w:line="360" w:lineRule="auto"/>
        <w:ind w:left="720" w:firstLine="720"/>
        <w:jc w:val="left"/>
        <w:rPr/>
      </w:pPr>
      <w:r w:rsidDel="00000000" w:rsidR="00000000" w:rsidRPr="00000000">
        <w:rPr>
          <w:rtl w:val="0"/>
        </w:rPr>
        <w:t xml:space="preserve">https://vskp.vse.cz/47071        </w:t>
      </w:r>
    </w:p>
    <w:p w:rsidR="00000000" w:rsidDel="00000000" w:rsidP="00000000" w:rsidRDefault="00000000" w:rsidRPr="00000000" w14:paraId="0000000C">
      <w:pPr>
        <w:spacing w:line="36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</w:t>
        <w:tab/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VÝTAH DIPLOMOVÉ PRÁCE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1440" w:hanging="360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ÚVOD: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Autorka vybrané diplomové práce zvolila jako obecné východisko pro výzkum velmi zajímavé, v každé době aktuální a zároveň citlivé téma o potencionálním vlivu vlastníků médií na obsah a o změnách v obsahu po převzetí média novým majitelem. Téma je tímto způsobem jistě velmi široké, proto ho zasadila do konkrétní situace v České republice před a po  převzetí jednoho z největších vydavatelských domu podnikatelem a politikem v jedné osobě Andrejem Babišem. Akvizice v roce 2013 přinesla a stále přináší mnoho otazníků nejen v mediálním, ale i politickém a společenském prostoru.</w:t>
      </w:r>
    </w:p>
    <w:p w:rsidR="00000000" w:rsidDel="00000000" w:rsidP="00000000" w:rsidRDefault="00000000" w:rsidRPr="00000000" w14:paraId="00000010">
      <w:pPr>
        <w:spacing w:line="360" w:lineRule="auto"/>
        <w:ind w:left="0" w:firstLine="720"/>
        <w:jc w:val="both"/>
        <w:rPr>
          <w:vertAlign w:val="superscript"/>
        </w:rPr>
      </w:pPr>
      <w:r w:rsidDel="00000000" w:rsidR="00000000" w:rsidRPr="00000000">
        <w:rPr>
          <w:rtl w:val="0"/>
        </w:rPr>
        <w:t xml:space="preserve">V červnu 2013 významný český podnikatel (majitel koncernu Agrofert) a zakladatel politického hnutí ANO 2011 (od roku 2014 i ministr  financí, místopředseda, a později                   i předseda vlády) koupil od německé společnosti RBVG (Rheinisch-Bergische Verlagsgesellschaft mbH) mediální skupinu MAFRA, která mimo jiné vydává deníky Mladá fronta DNES a Lidové noviny. Přestože akvizici schválil Úřad na ochranu hospodářské soutěže (ÚOHS), začalo se mluvit o tom, jaký vliv to bude mít na nezávislost médií, která spadají pod vydavatelství MAFRA.</w:t>
      </w:r>
      <w:r w:rsidDel="00000000" w:rsidR="00000000" w:rsidRPr="00000000">
        <w:rPr>
          <w:vertAlign w:val="superscript"/>
          <w:rtl w:val="0"/>
        </w:rPr>
        <w:t xml:space="preserve">1</w:t>
      </w:r>
    </w:p>
    <w:p w:rsidR="00000000" w:rsidDel="00000000" w:rsidP="00000000" w:rsidRDefault="00000000" w:rsidRPr="00000000" w14:paraId="00000011">
      <w:pPr>
        <w:spacing w:line="360" w:lineRule="auto"/>
        <w:ind w:left="0" w:firstLine="0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360" w:lineRule="auto"/>
        <w:ind w:left="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1 </w:t>
      </w:r>
      <w:r w:rsidDel="00000000" w:rsidR="00000000" w:rsidRPr="00000000">
        <w:rPr>
          <w:b w:val="1"/>
          <w:sz w:val="18"/>
          <w:szCs w:val="18"/>
          <w:rtl w:val="0"/>
        </w:rPr>
        <w:t xml:space="preserve">ŠTVERÁKOVÁ, </w:t>
      </w:r>
      <w:r w:rsidDel="00000000" w:rsidR="00000000" w:rsidRPr="00000000">
        <w:rPr>
          <w:sz w:val="18"/>
          <w:szCs w:val="18"/>
          <w:rtl w:val="0"/>
        </w:rPr>
        <w:t xml:space="preserve">Iveta. Vliv změny vlastnictví médií na obsah vybraných deníků: případ akvizice mediální skupiny MAFRA [online]. Praha, 2013 Dostupné z: &lt;https://theses.cz/id/5bkf2u/&gt;.Diplomová práce. Vysoká škola ekonomická v Praze. Vedoucí práce Vladimíra Dvořáková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Jako hlavní cíl práce si autorka vytyčila zjistit, jaký vliv měla uvedená změna vlastníka vydavatelství MAFRA na obsah dvou významných a seriózních deníků MF Dnes a Lidových novin. </w:t>
      </w:r>
      <w:r w:rsidDel="00000000" w:rsidR="00000000" w:rsidRPr="00000000">
        <w:rPr>
          <w:rtl w:val="0"/>
        </w:rPr>
        <w:t xml:space="preserve">Projevy tohoto případného vlivu jsou analyzovány nejprve obecně                                           v zahraničně-politických tématech, dále pak v zastoupení jména Andreje Babiše                          a  v zastoupení jednotlivých společností patřících do koncernu Agrofert  v článcích MF Dnes a Lidových novin. Sběr dat autorka  rozdělila  do dvou časových období - těsně před         a po akvizici MAFRY Andrejem Babišem (rok 2013 a rok 2014). Ještě přesněji řečeno chtěla dojít k tomu, k jakým kvantitativním obsahovým změnám došlo v těchto třech oblastech ve sledovaném období po akvizici MAFRY v porovnání se sledovaným obdobím před akvizicí. </w:t>
      </w:r>
    </w:p>
    <w:p w:rsidR="00000000" w:rsidDel="00000000" w:rsidP="00000000" w:rsidRDefault="00000000" w:rsidRPr="00000000" w14:paraId="00000014">
      <w:pPr>
        <w:spacing w:line="36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Zvolená klíčová slova:</w:t>
      </w:r>
      <w:r w:rsidDel="00000000" w:rsidR="00000000" w:rsidRPr="00000000">
        <w:rPr>
          <w:rtl w:val="0"/>
        </w:rPr>
        <w:t xml:space="preserve"> Andrej Babiš, MF DNES, Lidové noviny, MAFRA, Agrofert, koncentrace vlastnictví médií</w:t>
      </w:r>
    </w:p>
    <w:p w:rsidR="00000000" w:rsidDel="00000000" w:rsidP="00000000" w:rsidRDefault="00000000" w:rsidRPr="00000000" w14:paraId="00000015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60" w:lineRule="auto"/>
        <w:ind w:left="1440" w:hanging="360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TEORETICKÁ ČÁST: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V první části diplomové práce se dozvíme na jakých konceptech autorka vystaví své předpoklady, vysvětlení hlavních pojmů a teorií (např. masová média, funkce médií, vlastnictví médií, pluralita a nezávislost médií, koncentrace vlastnictví, média a politika, historie médií apod…). Též se seznámíme s vývojem českých tištěných médií  po roce 1989, včetně legislativního rámce. Můžeme zde najít také celkem podrobné informace                o vydavatelství MAFRA i o holdingu Agrofert. V teoretické části autorka čerpala převážně ze zahraničních mediálních teoretiků  (Herbert Altschull, Denis McQuail, James Curran a John Thomson) a českých odborníků (Jan Jirák a Barbara Kopplová). V části týkající se českých médií nastiňuje dílo Josefa Bendy (Vlastnictví periodického tisku v České republice v letech 1989-2006). Dále jako zdroje uvádí mediální zákony, zpravodajské servery (iHned, ČT24, Echo24), databáze sbírek rozhodnutí Ǔřadu na ochranu hospodářské soutěže a tiskové zprávy společnosti Agrofert.</w:t>
      </w:r>
    </w:p>
    <w:p w:rsidR="00000000" w:rsidDel="00000000" w:rsidP="00000000" w:rsidRDefault="00000000" w:rsidRPr="00000000" w14:paraId="00000018">
      <w:pPr>
        <w:spacing w:line="36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Ač je práce hodnocena jako výborná-velmi dobrá, v této části se vyskytují připomínky ze strany oponenta, že je teoretická část málo provázaná s empirickým výzkumem. </w:t>
      </w:r>
    </w:p>
    <w:p w:rsidR="00000000" w:rsidDel="00000000" w:rsidP="00000000" w:rsidRDefault="00000000" w:rsidRPr="00000000" w14:paraId="00000019">
      <w:pPr>
        <w:spacing w:line="360" w:lineRule="auto"/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440" w:hanging="360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METODOLOGIE</w:t>
      </w:r>
    </w:p>
    <w:p w:rsidR="00000000" w:rsidDel="00000000" w:rsidP="00000000" w:rsidRDefault="00000000" w:rsidRPr="00000000" w14:paraId="0000001B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Jako výzkumná metoda je použitá kvantitativní obsahová analýza, která je schopná popsat změnu mediálních obsahů v čase a zkoumat jakými tématy se média zabývají a jak velký prostor jim věnují. Je tedy zřejmé, že metoda je na tento typ výzkumu ideální. Autorka si nejprve udělala analýzu obou deníků, a na základě svého předvýzkumu se rozhodla, že  analýzu provede ve třech hlavních rovinách - analýzu rubrik věnujících se zahraniční politice, analýzu obsahu, který zmiňuje koncern Agrofert, pod který v současnosti spadá             i vydavatelství MAFRA.  Třetí rovina se zaměřovala pouze na zastoupení jména Andreje Babiše v článcích MF DNES a Lidových novin.</w:t>
      </w:r>
    </w:p>
    <w:p w:rsidR="00000000" w:rsidDel="00000000" w:rsidP="00000000" w:rsidRDefault="00000000" w:rsidRPr="00000000" w14:paraId="0000001C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  <w:t xml:space="preserve">HLAVNÍ VÝZKUMNÁ OTÁZKA A JEJÍ OPERACIONALIZACE:</w:t>
      </w:r>
    </w:p>
    <w:p w:rsidR="00000000" w:rsidDel="00000000" w:rsidP="00000000" w:rsidRDefault="00000000" w:rsidRPr="00000000" w14:paraId="0000001E">
      <w:pPr>
        <w:spacing w:line="360" w:lineRule="auto"/>
        <w:ind w:left="0" w:firstLine="720"/>
        <w:jc w:val="both"/>
        <w:rPr>
          <w:b w:val="1"/>
        </w:rPr>
      </w:pPr>
      <w:r w:rsidDel="00000000" w:rsidR="00000000" w:rsidRPr="00000000">
        <w:rPr>
          <w:rtl w:val="0"/>
        </w:rPr>
        <w:t xml:space="preserve">Autorka si na základě vytyčeného cíle formulovala  hlavní </w:t>
      </w:r>
      <w:r w:rsidDel="00000000" w:rsidR="00000000" w:rsidRPr="00000000">
        <w:rPr>
          <w:rtl w:val="0"/>
        </w:rPr>
        <w:t xml:space="preserve">výzkumnou otázku takto: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 jakým změnám ve zvolených oblastech došlo z hlediska obsahu v Mladé frontě DNES a Lidových novinách po akvizici mediální skupiny MAFRA Andrejem Babišem?</w:t>
      </w:r>
    </w:p>
    <w:p w:rsidR="00000000" w:rsidDel="00000000" w:rsidP="00000000" w:rsidRDefault="00000000" w:rsidRPr="00000000" w14:paraId="00000020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Převod výzkumného problému do empiricky testovatelné podoby uchopila tak, že si stanovila několik hypotéz, které ji pomohou odpovědět na hlavní výzkumnou otázku                    a u jednotlivých hypotéz si </w:t>
      </w:r>
      <w:r w:rsidDel="00000000" w:rsidR="00000000" w:rsidRPr="00000000">
        <w:rPr>
          <w:rtl w:val="0"/>
        </w:rPr>
        <w:t xml:space="preserve">definovala</w:t>
      </w:r>
      <w:r w:rsidDel="00000000" w:rsidR="00000000" w:rsidRPr="00000000">
        <w:rPr>
          <w:rtl w:val="0"/>
        </w:rPr>
        <w:t xml:space="preserve"> sadu proměnných ke každé ze tří vymezených rovin zkoumání (zahraniční politika, Agrofert, Andrej Babiš). Na základě výzkumné otázky si též vymezila výzkum z hlediska výběrového souboru, tedy zkoumaných médií (MF Dnes                 a Lidové noviny), z hlediska zkoumaných obsahů, tedy rubriky obou deníků  (LN - analýza celého deníku; MF Dnes- přesné vymezení rubrik) a z hlediska časového období (rozhodla se, že si stanoví dvě časová období pro komparaci a možnost zodpovědět výzkumnou otázku). Výzkumný vzorek pro oba stanovené deníky nakonec zahrnoval 9 401 článků za rok 2013 a 8 514 článků za rok 2014. Zdrojem článků z obou deníků byl archiv společnosti NEWTON Media.</w:t>
      </w:r>
    </w:p>
    <w:p w:rsidR="00000000" w:rsidDel="00000000" w:rsidP="00000000" w:rsidRDefault="00000000" w:rsidRPr="00000000" w14:paraId="00000021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STANOVENÍ HYPOTÉZ: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Hypotéza 1 se vztahuje k první oblasti výzkumu (zahraniční politika),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0" w:firstLine="0"/>
        <w:jc w:val="both"/>
        <w:rPr>
          <w:vertAlign w:val="superscript"/>
        </w:rPr>
      </w:pPr>
      <w:r w:rsidDel="00000000" w:rsidR="00000000" w:rsidRPr="00000000">
        <w:rPr>
          <w:b w:val="1"/>
          <w:rtl w:val="0"/>
        </w:rPr>
        <w:t xml:space="preserve">Hypotéza 1: </w:t>
      </w:r>
      <w:r w:rsidDel="00000000" w:rsidR="00000000" w:rsidRPr="00000000">
        <w:rPr>
          <w:rtl w:val="0"/>
        </w:rPr>
        <w:t xml:space="preserve">Změna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lastníka mediální skupiny MAFRA, jež je vydavatelem MF DNES        i  Lidových novin, neměla vliv na zahraničně-politická témata obou deníků.</w:t>
      </w:r>
      <w:r w:rsidDel="00000000" w:rsidR="00000000" w:rsidRPr="00000000">
        <w:rPr>
          <w:vertAlign w:val="superscript"/>
          <w:rtl w:val="0"/>
        </w:rPr>
        <w:t xml:space="preserve">2</w:t>
      </w:r>
    </w:p>
    <w:p w:rsidR="00000000" w:rsidDel="00000000" w:rsidP="00000000" w:rsidRDefault="00000000" w:rsidRPr="00000000" w14:paraId="00000025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Autorka si stanovila následující proměnné:</w:t>
      </w:r>
    </w:p>
    <w:p w:rsidR="00000000" w:rsidDel="00000000" w:rsidP="00000000" w:rsidRDefault="00000000" w:rsidRPr="00000000" w14:paraId="00000026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  <w:t xml:space="preserve">Evropská unie, Rusko, Německo, USA - tedy čtyři významné politické hráče, na kterých se rozhodla měřit první hypotézu. Nakonec si vymezila další pojmy, které souvisely se zmíněnými hráči (např. Rusko-Putin). Výsledkem bylo 26 kódovacích slov, které byly vyhledávány v článcích. Jako výsledek předložila tabulka, jež porovnává výskyt proměnných v obou denících v roce 2013 a v roce 2014.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b w:val="1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2 </w:t>
      </w:r>
      <w:r w:rsidDel="00000000" w:rsidR="00000000" w:rsidRPr="00000000">
        <w:rPr>
          <w:b w:val="1"/>
          <w:sz w:val="18"/>
          <w:szCs w:val="18"/>
          <w:rtl w:val="0"/>
        </w:rPr>
        <w:t xml:space="preserve">ŠTVERÁKOVÁ, </w:t>
      </w:r>
      <w:r w:rsidDel="00000000" w:rsidR="00000000" w:rsidRPr="00000000">
        <w:rPr>
          <w:sz w:val="18"/>
          <w:szCs w:val="18"/>
          <w:rtl w:val="0"/>
        </w:rPr>
        <w:t xml:space="preserve">Iveta. Vliv změny vlastnictví médií na obsah vybraných deníků: případ akvizice mediální skupiny MAFRA [online]. Praha, 2013 Dostupné z: &lt;https://theses.cz/id/5bkf2u/&gt;.Diplomová práce. Vysoká škola ekonomická v Praze. Vedoucí práce Vladimíra Dvořáková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Hypotézy 2-3 se vztahují k druhé oblasti výzkumu (koncern Agrofert)</w:t>
      </w:r>
    </w:p>
    <w:p w:rsidR="00000000" w:rsidDel="00000000" w:rsidP="00000000" w:rsidRDefault="00000000" w:rsidRPr="00000000" w14:paraId="0000002E">
      <w:pPr>
        <w:spacing w:line="36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Hypotéza 2: </w:t>
      </w:r>
      <w:r w:rsidDel="00000000" w:rsidR="00000000" w:rsidRPr="00000000">
        <w:rPr>
          <w:rtl w:val="0"/>
        </w:rPr>
        <w:t xml:space="preserve">Akvizice MAFRY Andrejem Babišem a její začlenění se mezi společnosti koncernu Agrofert povede k signifikantnímu nárůstu počtu článků (min. o 50%) obsahujících jména podniků vlastněných tímto koncernem.</w:t>
      </w:r>
    </w:p>
    <w:p w:rsidR="00000000" w:rsidDel="00000000" w:rsidP="00000000" w:rsidRDefault="00000000" w:rsidRPr="00000000" w14:paraId="0000002F">
      <w:pPr>
        <w:spacing w:line="36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Hypotéza 3: </w:t>
      </w:r>
      <w:r w:rsidDel="00000000" w:rsidR="00000000" w:rsidRPr="00000000">
        <w:rPr>
          <w:rtl w:val="0"/>
        </w:rPr>
        <w:t xml:space="preserve">Změna vlastníka MAFRY se v roce 2014 v souvislosti se společnostmi Agrofertu projeví a) nárůstem počtu pozitivně laděných článků a b) poklesu negativně laděných článků. (Neutrální články budou v obou sledovaných obdobích převažovat                    a nebude se výrazně měnit jejich poměrné zastoupení).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Stanovení proměnných a její hodnoty:  Autorka si definovala 45 společností holdingu Agrofert působících na území ČR  - nešlo jen o kvantitu článků, ale  ale též o tonalitu              (tzn. články pozitivní, negativní nebo neutrální). Výsledkem byly tabulky a grafy srovnávající počty článků  v obou denících v roce 2O13 a 2014  - celkové počty a pak rozdělené dle tonality.</w:t>
      </w:r>
    </w:p>
    <w:p w:rsidR="00000000" w:rsidDel="00000000" w:rsidP="00000000" w:rsidRDefault="00000000" w:rsidRPr="00000000" w14:paraId="00000031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Hypotézy 4-8 se vztahují ke třetí oblasti (Andrej Babiš).</w:t>
      </w:r>
    </w:p>
    <w:p w:rsidR="00000000" w:rsidDel="00000000" w:rsidP="00000000" w:rsidRDefault="00000000" w:rsidRPr="00000000" w14:paraId="00000033">
      <w:pPr>
        <w:spacing w:line="36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Hypotéza 4:</w:t>
      </w:r>
      <w:r w:rsidDel="00000000" w:rsidR="00000000" w:rsidRPr="00000000">
        <w:rPr>
          <w:rtl w:val="0"/>
        </w:rPr>
        <w:t xml:space="preserve"> Koupí mediální skupiny MAFRA vydávající MF Dnes a Lidové noviny Andrejem Babišem došlo ke kvantitativnímu nárůstu výskytu Babišova jména v obsahu zpráv i názorů obou deníků.</w:t>
      </w:r>
    </w:p>
    <w:p w:rsidR="00000000" w:rsidDel="00000000" w:rsidP="00000000" w:rsidRDefault="00000000" w:rsidRPr="00000000" w14:paraId="00000034">
      <w:pPr>
        <w:spacing w:line="36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Hypotéza 5:</w:t>
      </w:r>
      <w:r w:rsidDel="00000000" w:rsidR="00000000" w:rsidRPr="00000000">
        <w:rPr>
          <w:rtl w:val="0"/>
        </w:rPr>
        <w:t xml:space="preserve"> Před akvizicí MAFRY bude počet ekonomických článků (pozn. zprávy                 a názory budou hodnoceny zvlášť) převažovat nad politickými články.</w:t>
      </w:r>
    </w:p>
    <w:p w:rsidR="00000000" w:rsidDel="00000000" w:rsidP="00000000" w:rsidRDefault="00000000" w:rsidRPr="00000000" w14:paraId="00000035">
      <w:pPr>
        <w:spacing w:line="36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Hypotéza 6:</w:t>
      </w:r>
      <w:r w:rsidDel="00000000" w:rsidR="00000000" w:rsidRPr="00000000">
        <w:rPr>
          <w:rtl w:val="0"/>
        </w:rPr>
        <w:t xml:space="preserve"> Po akvizici MAFRY bude převažovat počet politických článků (bude mít vliv Babišova funkce) </w:t>
      </w:r>
    </w:p>
    <w:p w:rsidR="00000000" w:rsidDel="00000000" w:rsidP="00000000" w:rsidRDefault="00000000" w:rsidRPr="00000000" w14:paraId="00000036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Hypotéza 7: </w:t>
      </w:r>
      <w:r w:rsidDel="00000000" w:rsidR="00000000" w:rsidRPr="00000000">
        <w:rPr>
          <w:rtl w:val="0"/>
        </w:rPr>
        <w:t xml:space="preserve">V roce 2014 (po akvizic MAFRY) sice budou poměrně převažovat politické články, ale počet ekonomických článků se oproti roku 2013 zvýší.</w:t>
      </w:r>
    </w:p>
    <w:p w:rsidR="00000000" w:rsidDel="00000000" w:rsidP="00000000" w:rsidRDefault="00000000" w:rsidRPr="00000000" w14:paraId="00000037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Hypotéza 8:</w:t>
      </w:r>
      <w:r w:rsidDel="00000000" w:rsidR="00000000" w:rsidRPr="00000000">
        <w:rPr>
          <w:rtl w:val="0"/>
        </w:rPr>
        <w:t xml:space="preserve"> Procentuální zastoupení smíšených článků před akvizicí MAFRY bude minimální (do 5%) nebo žádné (jelikož se dá předpokládat, že se na Babiše v té době ještě pohlíží převážně jako na podnikatele). Zároveň toto procento po akvizici MAFRY naroste, jelikož Babiš začne působit na politické scéně.</w:t>
      </w:r>
      <w:r w:rsidDel="00000000" w:rsidR="00000000" w:rsidRPr="00000000">
        <w:rPr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</w:t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3 </w:t>
      </w:r>
      <w:r w:rsidDel="00000000" w:rsidR="00000000" w:rsidRPr="00000000">
        <w:rPr>
          <w:b w:val="1"/>
          <w:sz w:val="18"/>
          <w:szCs w:val="18"/>
          <w:rtl w:val="0"/>
        </w:rPr>
        <w:t xml:space="preserve">ŠTVERÁKOVÁ, </w:t>
      </w:r>
      <w:r w:rsidDel="00000000" w:rsidR="00000000" w:rsidRPr="00000000">
        <w:rPr>
          <w:sz w:val="18"/>
          <w:szCs w:val="18"/>
          <w:rtl w:val="0"/>
        </w:rPr>
        <w:t xml:space="preserve">Iveta. Vliv změny vlastnictví médií na obsah vybraných deníků: případ akvizice mediální skupiny MAFRA [online]. Praha, 2013 Dostupné z: &lt;https://theses.cz/id/5bkf2u/&gt;.Diplomová práce. Vysoká škola ekonomická v Praze. Vedoucí práce Vladimíra Dvořáková</w:t>
      </w:r>
    </w:p>
    <w:p w:rsidR="00000000" w:rsidDel="00000000" w:rsidP="00000000" w:rsidRDefault="00000000" w:rsidRPr="00000000" w14:paraId="0000003D">
      <w:pPr>
        <w:spacing w:line="360" w:lineRule="auto"/>
        <w:jc w:val="both"/>
        <w:rPr/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4 </w:t>
      </w:r>
      <w:r w:rsidDel="00000000" w:rsidR="00000000" w:rsidRPr="00000000">
        <w:rPr>
          <w:sz w:val="18"/>
          <w:szCs w:val="18"/>
          <w:rtl w:val="0"/>
        </w:rPr>
        <w:t xml:space="preserve">Tamtéž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Stanovení  proměnných:</w:t>
      </w:r>
    </w:p>
    <w:p w:rsidR="00000000" w:rsidDel="00000000" w:rsidP="00000000" w:rsidRDefault="00000000" w:rsidRPr="00000000" w14:paraId="0000003F">
      <w:pPr>
        <w:spacing w:line="36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Všechny články o Babišovi rozdělené do dvou kategorií Zprávy a Názory (podle rubrik), kolik zpráv v každé kategorii obsahovalo jméno “Babiš” kdekoliv v textu, “Babiš”           v nadpisu, počet článků, ve kterých se objevilo jméno  “Babiš “více než 3x, názory napsané “Babišem”. Další klasifikace článků - politické, ekonomické a smíšené.</w:t>
      </w:r>
    </w:p>
    <w:p w:rsidR="00000000" w:rsidDel="00000000" w:rsidP="00000000" w:rsidRDefault="00000000" w:rsidRPr="00000000" w14:paraId="00000040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V této části výzkumu ovšem autorka přihlíží k tomu, že se Andrej Babiš stal po parlamentních volbách v říjnu 2013 poslancem Parlamentu ČR a v lednu 2014 i prvním místopředsedou vlády a ministrem financí a tudíž je podle ní  velmi pravděpodobné, že tato okolnost zkreslí výsledky analýzy. I přesto je přesvědčena o smyslu zkoumání a rozhodla se zprávy ještě rozdělit na politické, ekonomické a smíšené, aby eliminovala vliv politické funkce. Pro tuto potřebu si vytvořila dva seznamy kódovacích slov - politická nebo ekonomická oblast - a zkoumala, která z těchto slov se více objevují v článcích o Babišovi. </w:t>
      </w:r>
    </w:p>
    <w:p w:rsidR="00000000" w:rsidDel="00000000" w:rsidP="00000000" w:rsidRDefault="00000000" w:rsidRPr="00000000" w14:paraId="00000041">
      <w:pPr>
        <w:spacing w:line="360" w:lineRule="auto"/>
        <w:ind w:left="0"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Výsledkem této části bádání je opět graf znázorňující počty článků (negativní, pozitivní, neutrální) v obou denících ve sledovaných obdobích a možnost jejich komparace.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60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ind w:left="0"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INTERPRETACE ZÍSKANÝCH DAT A ZHODNOCENÍ</w:t>
      </w:r>
    </w:p>
    <w:p w:rsidR="00000000" w:rsidDel="00000000" w:rsidP="00000000" w:rsidRDefault="00000000" w:rsidRPr="00000000" w14:paraId="00000044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V závěru autorka zhodnotila vliv akvizice Mafry na obsah obou deníků. U hodnocení se držela své struktury, tzn. nejprve provede hodnocení jednotlivě na předem vymezených  oblastech výzkumu, tzn. zahraniční politika, zmínky o Agrofertu a zmínky o Andreji Babišovi.  Na základě toho vyhodnotila, která z jejích hypotéz se u jednotlivých oblastí potvrdila a která ne,  a zároveň uvedla důvody pro přijetí či zamítnutí hypotézy.</w:t>
      </w:r>
    </w:p>
    <w:p w:rsidR="00000000" w:rsidDel="00000000" w:rsidP="00000000" w:rsidRDefault="00000000" w:rsidRPr="00000000" w14:paraId="00000045">
      <w:pPr>
        <w:spacing w:line="36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Odpověď  na výzkumnou otázku z úst autorky práce zněla, že vliv vlastníka se projevil pouze v oblastech, které souvisely s jeho osobou, tedy s osobou Andreje Babiše.           K celkové změně obou deníků s novým majitelem podle autorky nedošlo. </w:t>
      </w:r>
    </w:p>
    <w:p w:rsidR="00000000" w:rsidDel="00000000" w:rsidP="00000000" w:rsidRDefault="00000000" w:rsidRPr="00000000" w14:paraId="00000046">
      <w:pPr>
        <w:spacing w:line="360" w:lineRule="auto"/>
        <w:ind w:left="0" w:firstLine="720"/>
        <w:jc w:val="both"/>
        <w:rPr>
          <w:vertAlign w:val="superscript"/>
        </w:rPr>
      </w:pPr>
      <w:r w:rsidDel="00000000" w:rsidR="00000000" w:rsidRPr="00000000">
        <w:rPr>
          <w:rtl w:val="0"/>
        </w:rPr>
        <w:t xml:space="preserve">Autorka ještě závěrem zmiňuje nedostatky obsahové analýzy při analýze výsledků. Má pocit, že nebylo možné zjistit či vysvětlit, z jakého důvodu docházelo ke změnám               v obsahu deníků - zda se jednalo o přímý vliv Andreje Babiše nebo ke změnám došlo                   v důsledku odlišného vnímání redaktory, avšak bez jeho bezprostředních zásahů.</w:t>
      </w:r>
      <w:r w:rsidDel="00000000" w:rsidR="00000000" w:rsidRPr="00000000">
        <w:rPr>
          <w:vertAlign w:val="superscript"/>
          <w:rtl w:val="0"/>
        </w:rPr>
        <w:t xml:space="preserve">4</w:t>
      </w:r>
    </w:p>
    <w:p w:rsidR="00000000" w:rsidDel="00000000" w:rsidP="00000000" w:rsidRDefault="00000000" w:rsidRPr="00000000" w14:paraId="00000047">
      <w:pPr>
        <w:spacing w:line="360" w:lineRule="auto"/>
        <w:ind w:left="0" w:firstLine="720"/>
        <w:jc w:val="both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  <w:t xml:space="preserve">Možná téma na další výzkumu? To by bylo určitě zajímavé. Vzhledem k tomu, že mě změna mediálních obsahů zajímá (a nejen s ohledem na změny vlastníků, ale například i s ohledem na vliv inzerce a inzerentů), mohla bych na tuto práci navázat a spíš posunout téma v čase  - např. komparace obsahů těsně po akvizici a po delším časovém odstupu. Zdá dochází k posunu agendy vybraných deníků.  Nebo se zaměřit pouze na jedno téma          v agendě MF Dnes a porovnávat v časové perspektivě, např. kauzy premiéra Babiše, kolik prostoru deník MF Dnes tématu </w:t>
      </w:r>
      <w:r w:rsidDel="00000000" w:rsidR="00000000" w:rsidRPr="00000000">
        <w:rPr>
          <w:rtl w:val="0"/>
        </w:rPr>
        <w:t xml:space="preserve">věnoval</w:t>
      </w:r>
      <w:r w:rsidDel="00000000" w:rsidR="00000000" w:rsidRPr="00000000">
        <w:rPr>
          <w:rtl w:val="0"/>
        </w:rPr>
        <w:t xml:space="preserve">, a jak se jeho  zájem o téma  proměňuje nebo vyvíjí.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POUŽITÉ ZDROJE:</w:t>
      </w:r>
    </w:p>
    <w:p w:rsidR="00000000" w:rsidDel="00000000" w:rsidP="00000000" w:rsidRDefault="00000000" w:rsidRPr="00000000" w14:paraId="0000004A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ŠTVERÁKOVÁ, Iveta</w:t>
      </w:r>
      <w:r w:rsidDel="00000000" w:rsidR="00000000" w:rsidRPr="00000000">
        <w:rPr>
          <w:rtl w:val="0"/>
        </w:rPr>
        <w:t xml:space="preserve">. Vliv změny vlastnictví médií na obsah vybraných deníků: případ akvizice mediální skupiny MAFRA [online]. Praha, 2013 Dostupné                                                z: &lt;https://theses.cz/id/5bkf2u/&gt;.Diplomová práce. Vysoká škola ekonomická v Praze. Vedoucí práce Vladimíra Dvořáková</w:t>
      </w:r>
    </w:p>
    <w:p w:rsidR="00000000" w:rsidDel="00000000" w:rsidP="00000000" w:rsidRDefault="00000000" w:rsidRPr="00000000" w14:paraId="0000004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rPr>
          <w:sz w:val="16"/>
          <w:szCs w:val="16"/>
        </w:rPr>
      </w:pPr>
      <w:r w:rsidDel="00000000" w:rsidR="00000000" w:rsidRPr="00000000">
        <w:rPr>
          <w:b w:val="1"/>
          <w:rtl w:val="0"/>
        </w:rPr>
        <w:t xml:space="preserve">CÍSAŘ, Jan. </w:t>
      </w:r>
      <w:r w:rsidDel="00000000" w:rsidR="00000000" w:rsidRPr="00000000">
        <w:rPr>
          <w:rtl w:val="0"/>
        </w:rPr>
        <w:t xml:space="preserve">Jak na výzkum v sociální vědách. Praha, 2016 Dostupné zde: https://is.muni.cz/el/1423/jaro2016/GEN507/um/cisar_jak_na_vyzkum.pdf?lang=en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360" w:lineRule="auto"/>
        <w:ind w:left="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ind w:left="0" w:firstLine="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TRAMPOTA, T., VOJTĚCHOVSKÁ, M.: </w:t>
      </w:r>
      <w:r w:rsidDel="00000000" w:rsidR="00000000" w:rsidRPr="00000000">
        <w:rPr>
          <w:rtl w:val="0"/>
        </w:rPr>
        <w:t xml:space="preserve">Metody výzkumu médií. Praha: Portál, 2010, s. 99– 115,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ind w:left="0" w:firstLine="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ind w:left="0" w:firstLine="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ind w:left="0" w:firstLine="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